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B0C" w:rsidRPr="006424A5" w:rsidRDefault="00F90FBD" w:rsidP="00261B0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Maths </w:t>
      </w:r>
      <w:proofErr w:type="gramStart"/>
      <w:r>
        <w:rPr>
          <w:rFonts w:ascii="Arial" w:hAnsi="Arial" w:cs="Arial"/>
          <w:b/>
          <w:sz w:val="24"/>
          <w:szCs w:val="24"/>
        </w:rPr>
        <w:t>Planning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2024-25</w:t>
      </w:r>
      <w:r w:rsidR="00261B0C">
        <w:rPr>
          <w:rFonts w:ascii="Arial" w:hAnsi="Arial" w:cs="Arial"/>
          <w:b/>
          <w:sz w:val="24"/>
          <w:szCs w:val="24"/>
        </w:rPr>
        <w:t xml:space="preserve"> (Domains</w:t>
      </w:r>
      <w:r w:rsidR="00261B0C" w:rsidRPr="006424A5">
        <w:rPr>
          <w:rFonts w:ascii="Arial" w:hAnsi="Arial" w:cs="Arial"/>
          <w:b/>
          <w:sz w:val="24"/>
          <w:szCs w:val="24"/>
        </w:rPr>
        <w:t xml:space="preserve"> week by week) </w:t>
      </w:r>
      <w:r w:rsidR="00B70980">
        <w:rPr>
          <w:rFonts w:ascii="Arial" w:hAnsi="Arial" w:cs="Arial"/>
          <w:b/>
          <w:sz w:val="24"/>
          <w:szCs w:val="24"/>
        </w:rPr>
        <w:t>Year</w:t>
      </w:r>
      <w:r w:rsidR="006B7DA6">
        <w:rPr>
          <w:rFonts w:ascii="Arial" w:hAnsi="Arial" w:cs="Arial"/>
          <w:b/>
          <w:sz w:val="24"/>
          <w:szCs w:val="24"/>
        </w:rPr>
        <w:t xml:space="preserve"> 6</w:t>
      </w:r>
      <w:r>
        <w:rPr>
          <w:rFonts w:ascii="Arial" w:hAnsi="Arial" w:cs="Arial"/>
          <w:b/>
          <w:sz w:val="24"/>
          <w:szCs w:val="24"/>
        </w:rPr>
        <w:t xml:space="preserve">                                    </w:t>
      </w:r>
      <w:r w:rsidRPr="00F90FBD">
        <w:rPr>
          <w:rFonts w:ascii="Arial" w:hAnsi="Arial" w:cs="Arial"/>
          <w:b/>
          <w:sz w:val="24"/>
          <w:szCs w:val="24"/>
          <w:shd w:val="clear" w:color="auto" w:fill="7030A0"/>
        </w:rPr>
        <w:t xml:space="preserve"> Assessment Weeks</w:t>
      </w:r>
      <w:r w:rsidRPr="00F90FBD">
        <w:rPr>
          <w:rFonts w:ascii="Arial" w:hAnsi="Arial" w:cs="Arial"/>
          <w:b/>
          <w:sz w:val="24"/>
          <w:szCs w:val="24"/>
        </w:rPr>
        <w:t xml:space="preserve">          </w:t>
      </w:r>
    </w:p>
    <w:tbl>
      <w:tblPr>
        <w:tblStyle w:val="TableGrid"/>
        <w:tblW w:w="15426" w:type="dxa"/>
        <w:tblLook w:val="04A0" w:firstRow="1" w:lastRow="0" w:firstColumn="1" w:lastColumn="0" w:noHBand="0" w:noVBand="1"/>
      </w:tblPr>
      <w:tblGrid>
        <w:gridCol w:w="2125"/>
        <w:gridCol w:w="70"/>
        <w:gridCol w:w="2064"/>
        <w:gridCol w:w="134"/>
        <w:gridCol w:w="2122"/>
        <w:gridCol w:w="2176"/>
        <w:gridCol w:w="99"/>
        <w:gridCol w:w="2199"/>
        <w:gridCol w:w="2199"/>
        <w:gridCol w:w="98"/>
        <w:gridCol w:w="2101"/>
        <w:gridCol w:w="39"/>
      </w:tblGrid>
      <w:tr w:rsidR="00261B0C" w:rsidTr="00B27B8D">
        <w:trPr>
          <w:gridAfter w:val="1"/>
          <w:wAfter w:w="39" w:type="dxa"/>
        </w:trPr>
        <w:tc>
          <w:tcPr>
            <w:tcW w:w="15387" w:type="dxa"/>
            <w:gridSpan w:val="11"/>
            <w:shd w:val="clear" w:color="auto" w:fill="2E74B5" w:themeFill="accent1" w:themeFillShade="BF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Autumn 1 – Phase 1</w:t>
            </w:r>
          </w:p>
        </w:tc>
      </w:tr>
      <w:tr w:rsidR="00261B0C" w:rsidTr="00174A20">
        <w:trPr>
          <w:gridAfter w:val="1"/>
          <w:wAfter w:w="39" w:type="dxa"/>
        </w:trPr>
        <w:tc>
          <w:tcPr>
            <w:tcW w:w="2195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  <w:r w:rsidR="00362AB7">
              <w:rPr>
                <w:rFonts w:ascii="Arial" w:hAnsi="Arial" w:cs="Arial"/>
                <w:b/>
                <w:sz w:val="24"/>
                <w:szCs w:val="24"/>
              </w:rPr>
              <w:t xml:space="preserve"> (3 days)</w:t>
            </w:r>
          </w:p>
        </w:tc>
        <w:tc>
          <w:tcPr>
            <w:tcW w:w="2198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122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275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199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Week 5 </w:t>
            </w:r>
          </w:p>
        </w:tc>
        <w:tc>
          <w:tcPr>
            <w:tcW w:w="2199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  <w:tc>
          <w:tcPr>
            <w:tcW w:w="2199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</w:tr>
      <w:tr w:rsidR="00B70980" w:rsidTr="00B70980">
        <w:trPr>
          <w:gridAfter w:val="1"/>
          <w:wAfter w:w="39" w:type="dxa"/>
          <w:trHeight w:val="649"/>
        </w:trPr>
        <w:tc>
          <w:tcPr>
            <w:tcW w:w="6515" w:type="dxa"/>
            <w:gridSpan w:val="5"/>
            <w:vAlign w:val="center"/>
          </w:tcPr>
          <w:p w:rsidR="00B70980" w:rsidRDefault="00CE110A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  <w:r w:rsidR="00B70980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B70980" w:rsidRDefault="00B70980" w:rsidP="00CE11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</w:t>
            </w:r>
            <w:r w:rsidR="00CE110A">
              <w:rPr>
                <w:rFonts w:ascii="Arial" w:hAnsi="Arial" w:cs="Arial"/>
                <w:sz w:val="20"/>
                <w:szCs w:val="20"/>
              </w:rPr>
              <w:t xml:space="preserve"> &amp; </w:t>
            </w: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  <w:tc>
          <w:tcPr>
            <w:tcW w:w="6673" w:type="dxa"/>
            <w:gridSpan w:val="4"/>
            <w:vAlign w:val="center"/>
          </w:tcPr>
          <w:p w:rsidR="00B70980" w:rsidRDefault="00CE110A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  <w:r w:rsidR="00B70980"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B70980" w:rsidRDefault="00B70980" w:rsidP="00CE11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</w:tc>
        <w:tc>
          <w:tcPr>
            <w:tcW w:w="2199" w:type="dxa"/>
            <w:gridSpan w:val="2"/>
            <w:vAlign w:val="center"/>
          </w:tcPr>
          <w:p w:rsidR="00B70980" w:rsidRDefault="00CE110A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  <w:r w:rsidR="00B70980">
              <w:rPr>
                <w:rFonts w:ascii="Arial" w:hAnsi="Arial" w:cs="Arial"/>
                <w:sz w:val="20"/>
                <w:szCs w:val="20"/>
              </w:rPr>
              <w:t>3</w:t>
            </w:r>
          </w:p>
          <w:p w:rsidR="00B70980" w:rsidRPr="00C456B9" w:rsidRDefault="00B70980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</w:tr>
      <w:tr w:rsidR="00261B0C" w:rsidTr="007B0F24">
        <w:trPr>
          <w:trHeight w:val="257"/>
        </w:trPr>
        <w:tc>
          <w:tcPr>
            <w:tcW w:w="15426" w:type="dxa"/>
            <w:gridSpan w:val="12"/>
            <w:shd w:val="clear" w:color="auto" w:fill="2E74B5" w:themeFill="accent1" w:themeFillShade="BF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Autumn 2 – Phase 1</w:t>
            </w:r>
          </w:p>
        </w:tc>
      </w:tr>
      <w:tr w:rsidR="00261B0C" w:rsidTr="00174A20">
        <w:trPr>
          <w:trHeight w:val="257"/>
        </w:trPr>
        <w:tc>
          <w:tcPr>
            <w:tcW w:w="2125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13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256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176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298" w:type="dxa"/>
            <w:gridSpan w:val="2"/>
            <w:shd w:val="clear" w:color="auto" w:fill="7030A0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Week 5 </w:t>
            </w:r>
          </w:p>
        </w:tc>
        <w:tc>
          <w:tcPr>
            <w:tcW w:w="2297" w:type="dxa"/>
            <w:gridSpan w:val="2"/>
            <w:shd w:val="clear" w:color="auto" w:fill="auto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</w:tr>
      <w:tr w:rsidR="00B70980" w:rsidTr="00B57BAB">
        <w:trPr>
          <w:trHeight w:val="695"/>
        </w:trPr>
        <w:tc>
          <w:tcPr>
            <w:tcW w:w="2125" w:type="dxa"/>
            <w:vAlign w:val="center"/>
          </w:tcPr>
          <w:p w:rsidR="00B70980" w:rsidRDefault="00CE110A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  <w:r w:rsidR="00B70980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B70980" w:rsidRDefault="00CE110A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Percentages</w:t>
            </w:r>
          </w:p>
        </w:tc>
        <w:tc>
          <w:tcPr>
            <w:tcW w:w="2134" w:type="dxa"/>
            <w:gridSpan w:val="2"/>
            <w:vAlign w:val="center"/>
          </w:tcPr>
          <w:p w:rsidR="00B70980" w:rsidRDefault="00CE110A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  <w:r w:rsidR="00B70980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B70980" w:rsidRDefault="00B70980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4432" w:type="dxa"/>
            <w:gridSpan w:val="3"/>
            <w:vAlign w:val="center"/>
          </w:tcPr>
          <w:p w:rsidR="00CE110A" w:rsidRDefault="00CE110A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6.4 </w:t>
            </w:r>
          </w:p>
          <w:p w:rsidR="00B70980" w:rsidRDefault="00CE110A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</w:tc>
        <w:tc>
          <w:tcPr>
            <w:tcW w:w="6735" w:type="dxa"/>
            <w:gridSpan w:val="6"/>
            <w:vAlign w:val="center"/>
          </w:tcPr>
          <w:p w:rsidR="00B70980" w:rsidRDefault="00CE110A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  <w:r w:rsidR="00B70980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B70980" w:rsidRPr="00C456B9" w:rsidRDefault="00B70980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 with Measurement with the Four Operations</w:t>
            </w:r>
          </w:p>
        </w:tc>
      </w:tr>
      <w:tr w:rsidR="007B0F24" w:rsidTr="00174A20">
        <w:trPr>
          <w:trHeight w:val="558"/>
        </w:trPr>
        <w:tc>
          <w:tcPr>
            <w:tcW w:w="15426" w:type="dxa"/>
            <w:gridSpan w:val="12"/>
            <w:vAlign w:val="center"/>
          </w:tcPr>
          <w:p w:rsidR="00B57BAB" w:rsidRDefault="00CD11A0" w:rsidP="00CD11A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Utilise everyday opportunities to </w:t>
            </w:r>
            <w:r w:rsidR="00B57BAB">
              <w:rPr>
                <w:rFonts w:ascii="Arial" w:hAnsi="Arial" w:cs="Arial"/>
                <w:i/>
                <w:sz w:val="20"/>
                <w:szCs w:val="20"/>
              </w:rPr>
              <w:t xml:space="preserve">develop fluency with a broad range of arithmetic strategies in the context of the current unit of work.  </w:t>
            </w:r>
          </w:p>
          <w:p w:rsidR="007B0F24" w:rsidRPr="007B0F24" w:rsidRDefault="00B57BAB" w:rsidP="00B57BA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Revise and consolidate key facts for measurement and conversion of units of measure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="00CD11A0">
              <w:rPr>
                <w:rFonts w:ascii="Arial" w:hAnsi="Arial" w:cs="Arial"/>
                <w:i/>
                <w:sz w:val="20"/>
                <w:szCs w:val="20"/>
              </w:rPr>
              <w:t>.</w:t>
            </w:r>
            <w:proofErr w:type="gramEnd"/>
          </w:p>
        </w:tc>
      </w:tr>
    </w:tbl>
    <w:p w:rsidR="00261B0C" w:rsidRPr="008D2D28" w:rsidRDefault="00261B0C" w:rsidP="00261B0C">
      <w:pPr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15402" w:type="dxa"/>
        <w:tblLook w:val="04A0" w:firstRow="1" w:lastRow="0" w:firstColumn="1" w:lastColumn="0" w:noHBand="0" w:noVBand="1"/>
      </w:tblPr>
      <w:tblGrid>
        <w:gridCol w:w="2483"/>
        <w:gridCol w:w="81"/>
        <w:gridCol w:w="2439"/>
        <w:gridCol w:w="125"/>
        <w:gridCol w:w="2565"/>
        <w:gridCol w:w="2468"/>
        <w:gridCol w:w="2613"/>
        <w:gridCol w:w="6"/>
        <w:gridCol w:w="2608"/>
        <w:gridCol w:w="14"/>
      </w:tblGrid>
      <w:tr w:rsidR="00261B0C" w:rsidTr="000362ED">
        <w:trPr>
          <w:trHeight w:val="212"/>
        </w:trPr>
        <w:tc>
          <w:tcPr>
            <w:tcW w:w="15402" w:type="dxa"/>
            <w:gridSpan w:val="10"/>
            <w:shd w:val="clear" w:color="auto" w:fill="5B9BD5" w:themeFill="accent1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Spring 1 – Phase 2</w:t>
            </w:r>
          </w:p>
        </w:tc>
      </w:tr>
      <w:tr w:rsidR="00261B0C" w:rsidTr="00FA7FAC">
        <w:trPr>
          <w:trHeight w:val="212"/>
        </w:trPr>
        <w:tc>
          <w:tcPr>
            <w:tcW w:w="2483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520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690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468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619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622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</w:tr>
      <w:tr w:rsidR="00B57BAB" w:rsidTr="00B57BAB">
        <w:trPr>
          <w:trHeight w:val="671"/>
        </w:trPr>
        <w:tc>
          <w:tcPr>
            <w:tcW w:w="5003" w:type="dxa"/>
            <w:gridSpan w:val="3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6.6</w:t>
            </w:r>
          </w:p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 &amp; Ratio</w:t>
            </w:r>
          </w:p>
        </w:tc>
        <w:tc>
          <w:tcPr>
            <w:tcW w:w="2690" w:type="dxa"/>
            <w:gridSpan w:val="2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6.6</w:t>
            </w:r>
          </w:p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 &amp;</w:t>
            </w:r>
          </w:p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</w:tc>
        <w:tc>
          <w:tcPr>
            <w:tcW w:w="5087" w:type="dxa"/>
            <w:gridSpan w:val="3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6.7</w:t>
            </w:r>
          </w:p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  <w:p w:rsidR="00B57BAB" w:rsidRPr="00C456B9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(Fractions) with Algebra</w:t>
            </w:r>
          </w:p>
        </w:tc>
        <w:tc>
          <w:tcPr>
            <w:tcW w:w="2622" w:type="dxa"/>
            <w:gridSpan w:val="2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6.8</w:t>
            </w:r>
          </w:p>
          <w:p w:rsidR="00B57BAB" w:rsidRPr="00C456B9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Statistics</w:t>
            </w:r>
          </w:p>
        </w:tc>
      </w:tr>
      <w:tr w:rsidR="00261B0C" w:rsidTr="000362ED">
        <w:trPr>
          <w:gridAfter w:val="1"/>
          <w:wAfter w:w="14" w:type="dxa"/>
        </w:trPr>
        <w:tc>
          <w:tcPr>
            <w:tcW w:w="15388" w:type="dxa"/>
            <w:gridSpan w:val="9"/>
            <w:shd w:val="clear" w:color="auto" w:fill="5B9BD5" w:themeFill="accent1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Spring 2 – Phase 2</w:t>
            </w:r>
          </w:p>
        </w:tc>
      </w:tr>
      <w:tr w:rsidR="00261B0C" w:rsidTr="00B70980">
        <w:trPr>
          <w:gridAfter w:val="1"/>
          <w:wAfter w:w="14" w:type="dxa"/>
        </w:trPr>
        <w:tc>
          <w:tcPr>
            <w:tcW w:w="256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56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565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468" w:type="dxa"/>
            <w:shd w:val="clear" w:color="auto" w:fill="7030A0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619" w:type="dxa"/>
            <w:gridSpan w:val="2"/>
            <w:shd w:val="clear" w:color="auto" w:fill="auto"/>
          </w:tcPr>
          <w:p w:rsidR="00261B0C" w:rsidRPr="001B60AF" w:rsidRDefault="001F1BC8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608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</w:tr>
      <w:tr w:rsidR="00B57BAB" w:rsidTr="00B57BAB">
        <w:trPr>
          <w:gridAfter w:val="1"/>
          <w:wAfter w:w="14" w:type="dxa"/>
          <w:trHeight w:val="617"/>
        </w:trPr>
        <w:tc>
          <w:tcPr>
            <w:tcW w:w="2564" w:type="dxa"/>
            <w:gridSpan w:val="2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6.9</w:t>
            </w:r>
          </w:p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</w:tc>
        <w:tc>
          <w:tcPr>
            <w:tcW w:w="2564" w:type="dxa"/>
            <w:gridSpan w:val="2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6.9</w:t>
            </w:r>
          </w:p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Algebra</w:t>
            </w:r>
          </w:p>
        </w:tc>
        <w:tc>
          <w:tcPr>
            <w:tcW w:w="5033" w:type="dxa"/>
            <w:gridSpan w:val="2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6.10</w:t>
            </w:r>
          </w:p>
          <w:p w:rsidR="00B57BAB" w:rsidRPr="00C456B9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Four Operations with Statistics</w:t>
            </w:r>
          </w:p>
        </w:tc>
        <w:tc>
          <w:tcPr>
            <w:tcW w:w="2613" w:type="dxa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6.11</w:t>
            </w:r>
          </w:p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</w:tc>
        <w:tc>
          <w:tcPr>
            <w:tcW w:w="2614" w:type="dxa"/>
            <w:gridSpan w:val="2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6.11</w:t>
            </w:r>
          </w:p>
          <w:p w:rsidR="00B57BAB" w:rsidRPr="00C456B9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</w:tr>
      <w:tr w:rsidR="00B57BAB" w:rsidTr="00CD11A0">
        <w:trPr>
          <w:gridAfter w:val="1"/>
          <w:wAfter w:w="14" w:type="dxa"/>
          <w:trHeight w:val="596"/>
        </w:trPr>
        <w:tc>
          <w:tcPr>
            <w:tcW w:w="15388" w:type="dxa"/>
            <w:gridSpan w:val="9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Utilise everyday opportunities to develop fluency with a broad range of arithmetic strategies in the context of the current unit of work.  </w:t>
            </w:r>
          </w:p>
          <w:p w:rsidR="00B57BAB" w:rsidRPr="007B0F24" w:rsidRDefault="00B57BAB" w:rsidP="00B57BA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Revise and consolidate key facts for measurement and </w:t>
            </w:r>
            <w:r w:rsidR="00682E04">
              <w:rPr>
                <w:rFonts w:ascii="Arial" w:hAnsi="Arial" w:cs="Arial"/>
                <w:i/>
                <w:sz w:val="20"/>
                <w:szCs w:val="20"/>
              </w:rPr>
              <w:t>conversion of units of measure.</w:t>
            </w:r>
            <w:bookmarkStart w:id="0" w:name="_GoBack"/>
            <w:bookmarkEnd w:id="0"/>
          </w:p>
        </w:tc>
      </w:tr>
    </w:tbl>
    <w:p w:rsidR="00261B0C" w:rsidRPr="008D2D28" w:rsidRDefault="00261B0C" w:rsidP="00261B0C">
      <w:pPr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62"/>
        <w:gridCol w:w="1719"/>
        <w:gridCol w:w="243"/>
        <w:gridCol w:w="1993"/>
        <w:gridCol w:w="174"/>
        <w:gridCol w:w="1720"/>
        <w:gridCol w:w="1421"/>
        <w:gridCol w:w="434"/>
        <w:gridCol w:w="2062"/>
        <w:gridCol w:w="582"/>
        <w:gridCol w:w="1393"/>
        <w:gridCol w:w="1685"/>
        <w:gridCol w:w="58"/>
      </w:tblGrid>
      <w:tr w:rsidR="00362AB7" w:rsidTr="00F90FBD">
        <w:trPr>
          <w:gridAfter w:val="1"/>
          <w:wAfter w:w="58" w:type="dxa"/>
        </w:trPr>
        <w:tc>
          <w:tcPr>
            <w:tcW w:w="15388" w:type="dxa"/>
            <w:gridSpan w:val="12"/>
            <w:shd w:val="clear" w:color="auto" w:fill="9CC2E5" w:themeFill="accent1" w:themeFillTint="99"/>
            <w:vAlign w:val="center"/>
          </w:tcPr>
          <w:p w:rsidR="00362AB7" w:rsidRPr="006424A5" w:rsidRDefault="00362AB7" w:rsidP="00362AB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Summer 1 – Phase 3</w:t>
            </w:r>
          </w:p>
        </w:tc>
      </w:tr>
      <w:tr w:rsidR="00362AB7" w:rsidTr="006B7DA6">
        <w:trPr>
          <w:gridAfter w:val="1"/>
          <w:wAfter w:w="58" w:type="dxa"/>
        </w:trPr>
        <w:tc>
          <w:tcPr>
            <w:tcW w:w="3681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 (4 days)</w:t>
            </w:r>
          </w:p>
        </w:tc>
        <w:tc>
          <w:tcPr>
            <w:tcW w:w="2410" w:type="dxa"/>
            <w:gridSpan w:val="3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3141" w:type="dxa"/>
            <w:gridSpan w:val="2"/>
            <w:shd w:val="clear" w:color="auto" w:fill="auto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 (4 days)</w:t>
            </w:r>
          </w:p>
        </w:tc>
        <w:tc>
          <w:tcPr>
            <w:tcW w:w="3078" w:type="dxa"/>
            <w:gridSpan w:val="3"/>
            <w:shd w:val="clear" w:color="auto" w:fill="7030A0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</w:tr>
      <w:tr w:rsidR="00B57BAB" w:rsidTr="007B2BDC">
        <w:trPr>
          <w:gridAfter w:val="1"/>
          <w:wAfter w:w="58" w:type="dxa"/>
          <w:trHeight w:val="577"/>
        </w:trPr>
        <w:tc>
          <w:tcPr>
            <w:tcW w:w="9232" w:type="dxa"/>
            <w:gridSpan w:val="7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6.12</w:t>
            </w:r>
          </w:p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</w:tc>
        <w:tc>
          <w:tcPr>
            <w:tcW w:w="3078" w:type="dxa"/>
            <w:gridSpan w:val="3"/>
            <w:shd w:val="clear" w:color="auto" w:fill="7030A0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Statutory</w:t>
            </w:r>
          </w:p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Tests</w:t>
            </w:r>
          </w:p>
        </w:tc>
        <w:tc>
          <w:tcPr>
            <w:tcW w:w="3078" w:type="dxa"/>
            <w:gridSpan w:val="2"/>
            <w:vAlign w:val="center"/>
          </w:tcPr>
          <w:p w:rsidR="00B57BAB" w:rsidRP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7BAB">
              <w:rPr>
                <w:rFonts w:ascii="Arial" w:hAnsi="Arial" w:cs="Arial"/>
                <w:sz w:val="20"/>
                <w:szCs w:val="20"/>
              </w:rPr>
              <w:t>6.14</w:t>
            </w:r>
          </w:p>
          <w:p w:rsidR="00B57BAB" w:rsidRPr="008D2D28" w:rsidRDefault="00B57BAB" w:rsidP="00B57B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7BAB"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</w:tr>
      <w:tr w:rsidR="00362AB7" w:rsidTr="008D2D28">
        <w:tc>
          <w:tcPr>
            <w:tcW w:w="1962" w:type="dxa"/>
            <w:shd w:val="clear" w:color="auto" w:fill="9CC2E5" w:themeFill="accent1" w:themeFillTint="99"/>
          </w:tcPr>
          <w:p w:rsidR="00362AB7" w:rsidRPr="006424A5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484" w:type="dxa"/>
            <w:gridSpan w:val="12"/>
            <w:shd w:val="clear" w:color="auto" w:fill="9CC2E5" w:themeFill="accent1" w:themeFillTint="99"/>
          </w:tcPr>
          <w:p w:rsidR="00362AB7" w:rsidRPr="006424A5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Summer 2 – Phase 3</w:t>
            </w:r>
          </w:p>
        </w:tc>
      </w:tr>
      <w:tr w:rsidR="00B57BAB" w:rsidTr="006B7DA6">
        <w:tc>
          <w:tcPr>
            <w:tcW w:w="1962" w:type="dxa"/>
          </w:tcPr>
          <w:p w:rsidR="00362AB7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1962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1993" w:type="dxa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1894" w:type="dxa"/>
            <w:gridSpan w:val="2"/>
            <w:shd w:val="clear" w:color="auto" w:fill="auto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1855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062" w:type="dxa"/>
            <w:shd w:val="clear" w:color="auto" w:fill="auto"/>
          </w:tcPr>
          <w:p w:rsidR="00362AB7" w:rsidRPr="001B60AF" w:rsidRDefault="00F90FBD" w:rsidP="00F90FBD">
            <w:pPr>
              <w:tabs>
                <w:tab w:val="left" w:pos="450"/>
                <w:tab w:val="center" w:pos="923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="00362AB7">
              <w:rPr>
                <w:rFonts w:ascii="Arial" w:hAnsi="Arial" w:cs="Arial"/>
                <w:b/>
                <w:sz w:val="24"/>
                <w:szCs w:val="24"/>
              </w:rPr>
              <w:t xml:space="preserve">Week 6 </w:t>
            </w:r>
          </w:p>
        </w:tc>
        <w:tc>
          <w:tcPr>
            <w:tcW w:w="1975" w:type="dxa"/>
            <w:gridSpan w:val="2"/>
            <w:shd w:val="clear" w:color="auto" w:fill="FFFFFF" w:themeFill="background1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  <w:tc>
          <w:tcPr>
            <w:tcW w:w="1743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8</w:t>
            </w:r>
          </w:p>
        </w:tc>
      </w:tr>
      <w:tr w:rsidR="00B57BAB" w:rsidTr="00B57BAB">
        <w:trPr>
          <w:trHeight w:val="966"/>
        </w:trPr>
        <w:tc>
          <w:tcPr>
            <w:tcW w:w="3924" w:type="dxa"/>
            <w:gridSpan w:val="3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6.15</w:t>
            </w:r>
          </w:p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Four Operations &amp;</w:t>
            </w:r>
          </w:p>
          <w:p w:rsidR="00B57BAB" w:rsidRPr="00DE5F54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Algebra</w:t>
            </w:r>
          </w:p>
        </w:tc>
        <w:tc>
          <w:tcPr>
            <w:tcW w:w="5742" w:type="dxa"/>
            <w:gridSpan w:val="5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6.16</w:t>
            </w:r>
          </w:p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 with Ratios, Geometry and Proportion</w:t>
            </w:r>
          </w:p>
        </w:tc>
        <w:tc>
          <w:tcPr>
            <w:tcW w:w="4037" w:type="dxa"/>
            <w:gridSpan w:val="3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6.17</w:t>
            </w:r>
          </w:p>
          <w:p w:rsidR="00B57BAB" w:rsidRPr="00DE5F54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</w:tc>
        <w:tc>
          <w:tcPr>
            <w:tcW w:w="1743" w:type="dxa"/>
            <w:gridSpan w:val="2"/>
            <w:vAlign w:val="center"/>
          </w:tcPr>
          <w:p w:rsidR="00B57BAB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6.18</w:t>
            </w:r>
          </w:p>
          <w:p w:rsidR="00B57BAB" w:rsidRPr="00DE5F54" w:rsidRDefault="00B57BAB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</w:tc>
      </w:tr>
    </w:tbl>
    <w:p w:rsidR="00692D78" w:rsidRDefault="00692D78"/>
    <w:sectPr w:rsidR="00692D78" w:rsidSect="00261B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B0C"/>
    <w:rsid w:val="000362ED"/>
    <w:rsid w:val="00174A20"/>
    <w:rsid w:val="001A6B39"/>
    <w:rsid w:val="001F1BC8"/>
    <w:rsid w:val="00212120"/>
    <w:rsid w:val="00261B0C"/>
    <w:rsid w:val="00362AB7"/>
    <w:rsid w:val="003D26A0"/>
    <w:rsid w:val="00682E04"/>
    <w:rsid w:val="00692D78"/>
    <w:rsid w:val="006B7DA6"/>
    <w:rsid w:val="00756EBB"/>
    <w:rsid w:val="007B0F24"/>
    <w:rsid w:val="007B2BDC"/>
    <w:rsid w:val="008D2D28"/>
    <w:rsid w:val="009A75DA"/>
    <w:rsid w:val="00B27B8D"/>
    <w:rsid w:val="00B57BAB"/>
    <w:rsid w:val="00B70980"/>
    <w:rsid w:val="00B82720"/>
    <w:rsid w:val="00CD11A0"/>
    <w:rsid w:val="00CE110A"/>
    <w:rsid w:val="00D407DC"/>
    <w:rsid w:val="00E47F6D"/>
    <w:rsid w:val="00F90FBD"/>
    <w:rsid w:val="00FA7FAC"/>
    <w:rsid w:val="00FE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5CB9C"/>
  <w15:chartTrackingRefBased/>
  <w15:docId w15:val="{E4C4E9C7-AC73-4B93-8EB3-7BC5BE0F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Roberts</dc:creator>
  <cp:keywords/>
  <dc:description/>
  <cp:lastModifiedBy>Craig Rowson</cp:lastModifiedBy>
  <cp:revision>5</cp:revision>
  <dcterms:created xsi:type="dcterms:W3CDTF">2024-07-27T06:17:00Z</dcterms:created>
  <dcterms:modified xsi:type="dcterms:W3CDTF">2024-07-27T07:23:00Z</dcterms:modified>
</cp:coreProperties>
</file>